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w:t>
      </w:r>
      <w:r>
        <w:rPr>
          <w:rStyle w:val="9"/>
          <w:rFonts w:hint="eastAsia" w:ascii="黑体" w:hAnsi="黑体" w:eastAsia="黑体" w:cs="宋体"/>
          <w:b w:val="0"/>
          <w:kern w:val="0"/>
          <w:sz w:val="28"/>
          <w:szCs w:val="28"/>
          <w:lang w:eastAsia="zh-CN"/>
        </w:rPr>
        <w:t>“金胡杨”尊享</w:t>
      </w:r>
      <w:r>
        <w:rPr>
          <w:rStyle w:val="9"/>
          <w:rFonts w:hint="eastAsia" w:ascii="黑体" w:hAnsi="黑体" w:eastAsia="黑体" w:cs="宋体"/>
          <w:b w:val="0"/>
          <w:kern w:val="0"/>
          <w:sz w:val="28"/>
          <w:szCs w:val="28"/>
        </w:rPr>
        <w:t>封闭净值型人民币理财产品说明书</w:t>
      </w:r>
    </w:p>
    <w:p>
      <w:pPr>
        <w:widowControl/>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color w:val="000000" w:themeColor="text1"/>
          <w:sz w:val="24"/>
          <w:szCs w:val="24"/>
          <w:lang w:eastAsia="zh-CN"/>
          <w14:textFill>
            <w14:solidFill>
              <w14:schemeClr w14:val="tx1"/>
            </w14:solidFill>
          </w14:textFill>
        </w:rPr>
        <w:t>私募</w:t>
      </w:r>
      <w:r>
        <w:rPr>
          <w:rFonts w:hint="eastAsia" w:ascii="华文仿宋" w:hAnsi="华文仿宋" w:eastAsia="华文仿宋" w:cs="华文仿宋"/>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w:t>
            </w:r>
            <w:r>
              <w:rPr>
                <w:rFonts w:hint="eastAsia" w:ascii="华文仿宋" w:hAnsi="华文仿宋" w:eastAsia="华文仿宋" w:cs="华文仿宋"/>
                <w:bCs/>
                <w:kern w:val="0"/>
                <w:sz w:val="24"/>
                <w:szCs w:val="24"/>
                <w:lang w:eastAsia="zh-CN"/>
              </w:rPr>
              <w:t>尊享</w:t>
            </w:r>
            <w:r>
              <w:rPr>
                <w:rFonts w:hint="eastAsia" w:ascii="华文仿宋" w:hAnsi="华文仿宋" w:eastAsia="华文仿宋" w:cs="华文仿宋"/>
                <w:bCs/>
                <w:kern w:val="0"/>
                <w:sz w:val="24"/>
                <w:szCs w:val="24"/>
              </w:rPr>
              <w:t>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val="en-US" w:eastAsia="zh-CN"/>
              </w:rPr>
              <w:t>C1364320A000033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hint="eastAsia" w:ascii="华文仿宋" w:hAnsi="华文仿宋" w:eastAsia="华文仿宋" w:cs="华文仿宋"/>
                <w:b w:val="0"/>
                <w:bCs w:val="0"/>
                <w:kern w:val="0"/>
                <w:sz w:val="24"/>
                <w:szCs w:val="24"/>
                <w:lang w:eastAsia="zh-CN"/>
              </w:rPr>
            </w:pPr>
            <w:r>
              <w:rPr>
                <w:rStyle w:val="9"/>
                <w:rFonts w:hint="eastAsia" w:ascii="华文仿宋" w:hAnsi="华文仿宋" w:eastAsia="华文仿宋" w:cs="华文仿宋"/>
                <w:b w:val="0"/>
                <w:bCs w:val="0"/>
                <w:kern w:val="0"/>
                <w:sz w:val="24"/>
                <w:szCs w:val="24"/>
                <w:lang w:eastAsia="zh-CN"/>
              </w:rPr>
              <w:t>私募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367</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r>
              <w:rPr>
                <w:rFonts w:hint="eastAsia" w:ascii="华文仿宋" w:hAnsi="华文仿宋" w:eastAsia="华文仿宋" w:cs="华文仿宋"/>
                <w:bCs/>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金额</w:t>
            </w:r>
            <w:r>
              <w:rPr>
                <w:rFonts w:hint="eastAsia" w:ascii="华文仿宋" w:hAnsi="华文仿宋" w:eastAsia="华文仿宋" w:cs="华文仿宋"/>
                <w:bCs/>
                <w:kern w:val="0"/>
                <w:sz w:val="24"/>
                <w:szCs w:val="24"/>
              </w:rPr>
              <w:t>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w:t>
            </w:r>
            <w:r>
              <w:rPr>
                <w:rFonts w:hint="eastAsia" w:ascii="华文仿宋" w:hAnsi="华文仿宋" w:eastAsia="华文仿宋" w:cs="华文仿宋"/>
                <w:kern w:val="0"/>
                <w:sz w:val="24"/>
                <w:szCs w:val="24"/>
                <w:lang w:eastAsia="zh-CN"/>
              </w:rPr>
              <w:t>发行</w:t>
            </w:r>
            <w:r>
              <w:rPr>
                <w:rFonts w:hint="eastAsia" w:ascii="华文仿宋" w:hAnsi="华文仿宋" w:eastAsia="华文仿宋" w:cs="华文仿宋"/>
                <w:kern w:val="0"/>
                <w:sz w:val="24"/>
                <w:szCs w:val="24"/>
              </w:rPr>
              <w:t>规模</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 xml:space="preserve"> 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27日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09</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27日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4.3</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4.3</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4.3</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w:t>
            </w:r>
            <w:r>
              <w:rPr>
                <w:rFonts w:hint="eastAsia" w:ascii="华文仿宋" w:hAnsi="华文仿宋" w:eastAsia="华文仿宋" w:cs="华文仿宋"/>
                <w:kern w:val="0"/>
                <w:sz w:val="24"/>
                <w:szCs w:val="24"/>
              </w:rPr>
              <w:t>□</w:t>
            </w:r>
            <w:r>
              <w:rPr>
                <w:rFonts w:hint="eastAsia" w:ascii="华文仿宋" w:hAnsi="华文仿宋" w:eastAsia="华文仿宋" w:cs="华文仿宋"/>
                <w:b/>
                <w:bCs/>
                <w:kern w:val="0"/>
                <w:sz w:val="24"/>
                <w:szCs w:val="24"/>
              </w:rPr>
              <w:t>网上银行、</w:t>
            </w:r>
            <w:r>
              <w:rPr>
                <w:rFonts w:hint="eastAsia" w:ascii="华文仿宋" w:hAnsi="华文仿宋" w:eastAsia="华文仿宋" w:cs="华文仿宋"/>
                <w:kern w:val="0"/>
                <w:sz w:val="24"/>
                <w:szCs w:val="24"/>
              </w:rPr>
              <w:t>□</w:t>
            </w:r>
            <w:r>
              <w:rPr>
                <w:rFonts w:hint="eastAsia" w:ascii="华文仿宋" w:hAnsi="华文仿宋" w:eastAsia="华文仿宋" w:cs="华文仿宋"/>
                <w:b/>
                <w:bCs/>
                <w:kern w:val="0"/>
                <w:sz w:val="24"/>
                <w:szCs w:val="24"/>
              </w:rPr>
              <w:t>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right="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 xml:space="preserve">   2.在本产品存续期内，按季披露产品单位净值；</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3955958"/>
    <w:rsid w:val="03BE3E9D"/>
    <w:rsid w:val="04AF546C"/>
    <w:rsid w:val="06AA54B4"/>
    <w:rsid w:val="074A0594"/>
    <w:rsid w:val="07587474"/>
    <w:rsid w:val="09252214"/>
    <w:rsid w:val="0A2C2EA4"/>
    <w:rsid w:val="0A8D7997"/>
    <w:rsid w:val="0DCC06A1"/>
    <w:rsid w:val="0DDC7649"/>
    <w:rsid w:val="0E8F6CE4"/>
    <w:rsid w:val="0F2849D0"/>
    <w:rsid w:val="0F344F29"/>
    <w:rsid w:val="0F833DB6"/>
    <w:rsid w:val="11824445"/>
    <w:rsid w:val="120F35DB"/>
    <w:rsid w:val="12295BA1"/>
    <w:rsid w:val="12780E10"/>
    <w:rsid w:val="12EE12F4"/>
    <w:rsid w:val="14F135B5"/>
    <w:rsid w:val="150B39CF"/>
    <w:rsid w:val="158B366C"/>
    <w:rsid w:val="166528F4"/>
    <w:rsid w:val="18042655"/>
    <w:rsid w:val="18307F10"/>
    <w:rsid w:val="185946D3"/>
    <w:rsid w:val="19617D23"/>
    <w:rsid w:val="1A8B77C4"/>
    <w:rsid w:val="1B4476ED"/>
    <w:rsid w:val="1B8B56DD"/>
    <w:rsid w:val="1CFB3A9C"/>
    <w:rsid w:val="1F8500EE"/>
    <w:rsid w:val="219B0D2E"/>
    <w:rsid w:val="2220322C"/>
    <w:rsid w:val="22BC6D50"/>
    <w:rsid w:val="24730B3D"/>
    <w:rsid w:val="25F77DD4"/>
    <w:rsid w:val="26704CEE"/>
    <w:rsid w:val="267A2E2F"/>
    <w:rsid w:val="282E437B"/>
    <w:rsid w:val="28791365"/>
    <w:rsid w:val="292A75D2"/>
    <w:rsid w:val="29C0055D"/>
    <w:rsid w:val="2BC914E0"/>
    <w:rsid w:val="2C35520A"/>
    <w:rsid w:val="2EC47150"/>
    <w:rsid w:val="2EF04DAC"/>
    <w:rsid w:val="2F41330F"/>
    <w:rsid w:val="2F8C2E55"/>
    <w:rsid w:val="2F9117B7"/>
    <w:rsid w:val="2FB06FC7"/>
    <w:rsid w:val="3042169D"/>
    <w:rsid w:val="315437AD"/>
    <w:rsid w:val="363C0B01"/>
    <w:rsid w:val="36872AFD"/>
    <w:rsid w:val="37014554"/>
    <w:rsid w:val="370234D1"/>
    <w:rsid w:val="3A332045"/>
    <w:rsid w:val="3A7D3C24"/>
    <w:rsid w:val="3B6E4155"/>
    <w:rsid w:val="3B9B1FD9"/>
    <w:rsid w:val="3BC03386"/>
    <w:rsid w:val="3D4C494C"/>
    <w:rsid w:val="3DFC5C2C"/>
    <w:rsid w:val="3E8A3700"/>
    <w:rsid w:val="3F0A535E"/>
    <w:rsid w:val="3F196DCE"/>
    <w:rsid w:val="3F2040FB"/>
    <w:rsid w:val="409C44FE"/>
    <w:rsid w:val="42AC4926"/>
    <w:rsid w:val="42DD237F"/>
    <w:rsid w:val="43121CF7"/>
    <w:rsid w:val="43B6405B"/>
    <w:rsid w:val="43BC5778"/>
    <w:rsid w:val="44B22A69"/>
    <w:rsid w:val="47837790"/>
    <w:rsid w:val="48122FCB"/>
    <w:rsid w:val="48C41F58"/>
    <w:rsid w:val="49E22471"/>
    <w:rsid w:val="4A5C629C"/>
    <w:rsid w:val="4AA84823"/>
    <w:rsid w:val="4B072B50"/>
    <w:rsid w:val="4B6456C3"/>
    <w:rsid w:val="4B711779"/>
    <w:rsid w:val="4D5765AE"/>
    <w:rsid w:val="4DC14671"/>
    <w:rsid w:val="50034050"/>
    <w:rsid w:val="50063C66"/>
    <w:rsid w:val="50CA1DC1"/>
    <w:rsid w:val="511F1CBA"/>
    <w:rsid w:val="51344803"/>
    <w:rsid w:val="51414667"/>
    <w:rsid w:val="529E0394"/>
    <w:rsid w:val="534C60E1"/>
    <w:rsid w:val="544E7193"/>
    <w:rsid w:val="552B1C1B"/>
    <w:rsid w:val="557C3BE9"/>
    <w:rsid w:val="57995907"/>
    <w:rsid w:val="57E86B41"/>
    <w:rsid w:val="58021263"/>
    <w:rsid w:val="58FB4856"/>
    <w:rsid w:val="5A3A65B9"/>
    <w:rsid w:val="5BA85F91"/>
    <w:rsid w:val="5BBC0B41"/>
    <w:rsid w:val="5F06242E"/>
    <w:rsid w:val="6099040F"/>
    <w:rsid w:val="60C00DFC"/>
    <w:rsid w:val="60D12938"/>
    <w:rsid w:val="620B06BE"/>
    <w:rsid w:val="63B2608C"/>
    <w:rsid w:val="63D9371B"/>
    <w:rsid w:val="650134AF"/>
    <w:rsid w:val="66437D7B"/>
    <w:rsid w:val="66915AAB"/>
    <w:rsid w:val="6734067F"/>
    <w:rsid w:val="676B2A82"/>
    <w:rsid w:val="68107BBA"/>
    <w:rsid w:val="6ABD731A"/>
    <w:rsid w:val="6C2346AB"/>
    <w:rsid w:val="6D60040F"/>
    <w:rsid w:val="6D9846CE"/>
    <w:rsid w:val="6EF3563C"/>
    <w:rsid w:val="703C2EBA"/>
    <w:rsid w:val="705469F5"/>
    <w:rsid w:val="71961F41"/>
    <w:rsid w:val="71D81222"/>
    <w:rsid w:val="746F77E5"/>
    <w:rsid w:val="75B25B27"/>
    <w:rsid w:val="77564DA9"/>
    <w:rsid w:val="77692B6F"/>
    <w:rsid w:val="7ABD364D"/>
    <w:rsid w:val="7CAB3AE1"/>
    <w:rsid w:val="7D0C1DD9"/>
    <w:rsid w:val="7D463D51"/>
    <w:rsid w:val="7E01172B"/>
    <w:rsid w:val="7E5F744D"/>
    <w:rsid w:val="7FCD7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TotalTime>8</TotalTime>
  <ScaleCrop>false</ScaleCrop>
  <LinksUpToDate>false</LinksUpToDate>
  <CharactersWithSpaces>6278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2019-06-26T14:16:00Z</cp:lastPrinted>
  <dcterms:modified xsi:type="dcterms:W3CDTF">2020-09-23T04:13:11Z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