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cs="宋体"/>
          <w:kern w:val="0"/>
          <w:sz w:val="28"/>
          <w:szCs w:val="28"/>
        </w:rPr>
      </w:pPr>
      <w:r>
        <w:rPr>
          <w:rStyle w:val="9"/>
          <w:rFonts w:hint="eastAsia" w:cs="宋体"/>
          <w:kern w:val="0"/>
          <w:sz w:val="28"/>
          <w:szCs w:val="28"/>
        </w:rPr>
        <w:t>新疆银行客户权益须知</w:t>
      </w:r>
    </w:p>
    <w:p>
      <w:pPr>
        <w:spacing w:line="360" w:lineRule="exact"/>
        <w:jc w:val="center"/>
        <w:rPr>
          <w:rStyle w:val="9"/>
          <w:rFonts w:hint="eastAsia" w:cs="宋体"/>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360" w:lineRule="exact"/>
        <w:jc w:val="center"/>
        <w:rPr>
          <w:rFonts w:ascii="宋体" w:hAnsi="宋体" w:cs="宋体"/>
          <w:bCs/>
          <w:kern w:val="0"/>
          <w:sz w:val="18"/>
          <w:szCs w:val="18"/>
        </w:rPr>
      </w:pPr>
      <w:r>
        <w:rPr>
          <w:rStyle w:val="9"/>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w:t>
            </w:r>
            <w:bookmarkStart w:id="0" w:name="_GoBack"/>
            <w:bookmarkEnd w:id="0"/>
            <w:r>
              <w:rPr>
                <w:rFonts w:hint="eastAsia" w:ascii="华文仿宋" w:hAnsi="华文仿宋" w:eastAsia="华文仿宋"/>
                <w:sz w:val="24"/>
                <w:szCs w:val="24"/>
              </w:rPr>
              <w:t>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202A1905"/>
    <w:rsid w:val="35A9467C"/>
    <w:rsid w:val="44DB0056"/>
    <w:rsid w:val="51587F31"/>
    <w:rsid w:val="65884D79"/>
    <w:rsid w:val="682863FC"/>
    <w:rsid w:val="6B4C2CA0"/>
    <w:rsid w:val="6F640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0</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2019-05-05T16:32:00Z</cp:lastPrinted>
  <dcterms:modified xsi:type="dcterms:W3CDTF">2020-09-15T08:43:59Z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