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_金胡杨同业理财202000</w:t>
            </w:r>
            <w:r>
              <w:rPr>
                <w:rFonts w:hint="eastAsia" w:ascii="宋体" w:hAnsi="宋体"/>
                <w:bCs/>
                <w:sz w:val="18"/>
                <w:szCs w:val="18"/>
                <w:u w:val="single"/>
                <w:lang w:val="en-US" w:eastAsia="zh-CN"/>
              </w:rPr>
              <w:t>7</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90</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10000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2</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14</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2</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14</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w:t>
            </w:r>
            <w:bookmarkStart w:id="0" w:name="_GoBack"/>
            <w:bookmarkEnd w:id="0"/>
            <w:r>
              <w:rPr>
                <w:rFonts w:hint="eastAsia" w:ascii="宋体" w:hAnsi="宋体" w:cs="宋体"/>
                <w:bCs/>
                <w:kern w:val="0"/>
                <w:sz w:val="18"/>
                <w:szCs w:val="18"/>
              </w:rPr>
              <w:t>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cs="宋体"/>
                <w:bCs/>
                <w:color w:val="000000" w:themeColor="text1"/>
                <w:sz w:val="18"/>
                <w:szCs w:val="18"/>
                <w:lang w:val="en-US" w:eastAsia="zh-CN"/>
              </w:rPr>
              <w:t>5</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14</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5</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14</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3.5</w:t>
            </w:r>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本理财产品不提供对账单。投资人同意通过新疆银行网站或相关营业网点及时了解相关信息公告。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本产品募集资金投资于现金类资产、货币市场工具、标准化固定收益类资产和其他符合监管要求的资产，具体如下：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标准化固定收益类资产：包括但不限于国债、中央银行票据、同业存单、金融债、企业债、公司债、中期票据、短期融资券、超短期融资券、定向债务融资工具（PPN）、资产支持证券、资产支持票据(ABN）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各类资产的投资比例为：现金类资产、货币市场工具、货币市场基金和标准化固定收益类资产的比例为80%-100%；其他符合监管要求的资产0%-20%。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7AE7BB0"/>
    <w:rsid w:val="15B96882"/>
    <w:rsid w:val="168F5BB0"/>
    <w:rsid w:val="17DC1D70"/>
    <w:rsid w:val="1B26199A"/>
    <w:rsid w:val="1CA727BA"/>
    <w:rsid w:val="1CD04D66"/>
    <w:rsid w:val="1E7726C9"/>
    <w:rsid w:val="1FC34916"/>
    <w:rsid w:val="2001472C"/>
    <w:rsid w:val="23B045E7"/>
    <w:rsid w:val="23F15C62"/>
    <w:rsid w:val="24151614"/>
    <w:rsid w:val="2A3B7941"/>
    <w:rsid w:val="2B6F3F89"/>
    <w:rsid w:val="30C807E2"/>
    <w:rsid w:val="36894E5A"/>
    <w:rsid w:val="3C584FDD"/>
    <w:rsid w:val="3EBD7346"/>
    <w:rsid w:val="3F1D28F5"/>
    <w:rsid w:val="443C7DCE"/>
    <w:rsid w:val="44AC6C8B"/>
    <w:rsid w:val="450E2466"/>
    <w:rsid w:val="46D631DA"/>
    <w:rsid w:val="4E6213C2"/>
    <w:rsid w:val="4FF26783"/>
    <w:rsid w:val="51336C13"/>
    <w:rsid w:val="54A43531"/>
    <w:rsid w:val="579E2434"/>
    <w:rsid w:val="57D7192E"/>
    <w:rsid w:val="59741125"/>
    <w:rsid w:val="619B06D9"/>
    <w:rsid w:val="61F13F14"/>
    <w:rsid w:val="650A151A"/>
    <w:rsid w:val="66B240F6"/>
    <w:rsid w:val="6B387C85"/>
    <w:rsid w:val="6BA60753"/>
    <w:rsid w:val="6C066DDD"/>
    <w:rsid w:val="70BC2EA8"/>
    <w:rsid w:val="74030D7B"/>
    <w:rsid w:val="74C910EC"/>
    <w:rsid w:val="7A0C1CB8"/>
    <w:rsid w:val="7AE4209F"/>
    <w:rsid w:val="7CA32596"/>
    <w:rsid w:val="7E5A6C99"/>
    <w:rsid w:val="7E766A40"/>
    <w:rsid w:val="7F727B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5</TotalTime>
  <ScaleCrop>false</ScaleCrop>
  <LinksUpToDate>false</LinksUpToDate>
  <CharactersWithSpaces>4661</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chengxiaohong</cp:lastModifiedBy>
  <cp:lastPrinted>2018-09-10T02:23:00Z</cp:lastPrinted>
  <dcterms:modified xsi:type="dcterms:W3CDTF">2020-02-10T04:25:12Z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